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Arial" w:hAnsi="Arial" w:eastAsia="Arial" w:cs="Arial"/>
          <w:b/>
          <w:b/>
        </w:rPr>
      </w:pPr>
      <w:r>
        <w:rPr>
          <w:rFonts w:eastAsia="Arial" w:cs="Arial" w:ascii="Arial" w:hAnsi="Arial"/>
          <w:b/>
        </w:rPr>
        <w:t>J5 – veld deel 2 - 2025</w:t>
      </w:r>
    </w:p>
    <w:p>
      <w:pPr>
        <w:pStyle w:val="Normal"/>
        <w:spacing w:lineRule="auto" w:line="240" w:before="0" w:after="0"/>
        <w:rPr>
          <w:rFonts w:ascii="Arial" w:hAnsi="Arial" w:eastAsia="Arial" w:cs="Arial"/>
          <w:b/>
          <w:b/>
        </w:rPr>
      </w:pPr>
      <w:r>
        <w:rPr>
          <w:rFonts w:eastAsia="Arial" w:cs="Arial" w:ascii="Arial" w:hAnsi="Arial"/>
          <w:b/>
        </w:rPr>
      </w:r>
    </w:p>
    <w:tbl>
      <w:tblPr>
        <w:tblStyle w:val="Table1"/>
        <w:tblW w:w="9180" w:type="dxa"/>
        <w:jc w:val="left"/>
        <w:tblInd w:w="0" w:type="dxa"/>
        <w:tblLayout w:type="fixed"/>
        <w:tblCellMar>
          <w:top w:w="0" w:type="dxa"/>
          <w:left w:w="108" w:type="dxa"/>
          <w:bottom w:w="0" w:type="dxa"/>
          <w:right w:w="108" w:type="dxa"/>
        </w:tblCellMar>
        <w:tblLook w:val="0400"/>
      </w:tblPr>
      <w:tblGrid>
        <w:gridCol w:w="3582"/>
        <w:gridCol w:w="3672"/>
        <w:gridCol w:w="1926"/>
      </w:tblGrid>
      <w:tr>
        <w:trPr>
          <w:trHeight w:val="220" w:hRule="atLeast"/>
        </w:trPr>
        <w:tc>
          <w:tcPr>
            <w:tcW w:w="918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b/>
                <w:b/>
              </w:rPr>
            </w:pPr>
            <w:r>
              <w:rPr>
                <w:rFonts w:eastAsia="Arial" w:cs="Arial" w:ascii="Arial" w:hAnsi="Arial"/>
                <w:b/>
              </w:rPr>
              <w:t>Trainers:</w:t>
            </w:r>
          </w:p>
        </w:tc>
      </w:tr>
      <w:tr>
        <w:trPr/>
        <w:tc>
          <w:tcPr>
            <w:tcW w:w="35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Sanne Verwer</w:t>
            </w:r>
          </w:p>
        </w:tc>
        <w:tc>
          <w:tcPr>
            <w:tcW w:w="36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color w:val="0563C1"/>
              </w:rPr>
            </w:pPr>
            <w:r>
              <w:rPr>
                <w:rFonts w:eastAsia="Arial" w:cs="Arial" w:ascii="Arial" w:hAnsi="Arial"/>
                <w:color w:val="0563C1"/>
              </w:rPr>
              <w:t>Sanne.verwer@kvatlantis.nl</w:t>
            </w:r>
          </w:p>
        </w:tc>
        <w:tc>
          <w:tcPr>
            <w:tcW w:w="192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color w:val="222222"/>
                <w:highlight w:val="white"/>
              </w:rPr>
            </w:pPr>
            <w:r>
              <w:rPr>
                <w:rFonts w:eastAsia="Arial" w:cs="Arial" w:ascii="Arial" w:hAnsi="Arial"/>
                <w:color w:val="222222"/>
                <w:highlight w:val="white"/>
              </w:rPr>
              <w:t>06-15636439</w:t>
            </w:r>
          </w:p>
        </w:tc>
      </w:tr>
      <w:tr>
        <w:trPr/>
        <w:tc>
          <w:tcPr>
            <w:tcW w:w="35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Sofie Verwer</w:t>
            </w:r>
          </w:p>
        </w:tc>
        <w:tc>
          <w:tcPr>
            <w:tcW w:w="36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color w:val="0563C1"/>
              </w:rPr>
              <w:t>Sofie.verwer@kvatlantis.nl</w:t>
            </w:r>
          </w:p>
        </w:tc>
        <w:tc>
          <w:tcPr>
            <w:tcW w:w="192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color w:val="222222"/>
                <w:highlight w:val="white"/>
              </w:rPr>
              <w:t>06-44184525</w:t>
            </w:r>
          </w:p>
        </w:tc>
      </w:tr>
      <w:tr>
        <w:trPr/>
        <w:tc>
          <w:tcPr>
            <w:tcW w:w="35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r>
          </w:p>
        </w:tc>
        <w:tc>
          <w:tcPr>
            <w:tcW w:w="36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color w:val="0563C1"/>
              </w:rPr>
            </w:pPr>
            <w:r>
              <w:rPr>
                <w:rFonts w:eastAsia="Arial" w:cs="Arial" w:ascii="Arial" w:hAnsi="Arial"/>
                <w:color w:val="0563C1"/>
              </w:rPr>
            </w:r>
          </w:p>
        </w:tc>
        <w:tc>
          <w:tcPr>
            <w:tcW w:w="192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color w:val="222222"/>
              </w:rPr>
            </w:pPr>
            <w:r>
              <w:rPr>
                <w:rFonts w:eastAsia="Arial" w:cs="Arial" w:ascii="Arial" w:hAnsi="Arial"/>
                <w:color w:val="222222"/>
              </w:rPr>
            </w:r>
          </w:p>
        </w:tc>
      </w:tr>
      <w:tr>
        <w:trPr>
          <w:trHeight w:val="240" w:hRule="atLeast"/>
        </w:trPr>
        <w:tc>
          <w:tcPr>
            <w:tcW w:w="35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b/>
                <w:b/>
              </w:rPr>
            </w:pPr>
            <w:r>
              <w:rPr>
                <w:rFonts w:eastAsia="Arial" w:cs="Arial" w:ascii="Arial" w:hAnsi="Arial"/>
                <w:b/>
              </w:rPr>
              <w:t>Spelers:</w:t>
            </w:r>
          </w:p>
        </w:tc>
        <w:tc>
          <w:tcPr>
            <w:tcW w:w="55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b/>
                <w:b/>
              </w:rPr>
            </w:pPr>
            <w:r>
              <w:rPr>
                <w:rFonts w:eastAsia="Arial" w:cs="Arial" w:ascii="Arial" w:hAnsi="Arial"/>
                <w:b/>
              </w:rPr>
              <w:t>Rijders:</w:t>
            </w:r>
          </w:p>
        </w:tc>
      </w:tr>
      <w:tr>
        <w:trPr>
          <w:trHeight w:val="240" w:hRule="atLeast"/>
        </w:trPr>
        <w:tc>
          <w:tcPr>
            <w:tcW w:w="35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Milou Bank</w:t>
            </w:r>
          </w:p>
        </w:tc>
        <w:tc>
          <w:tcPr>
            <w:tcW w:w="55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r>
          </w:p>
        </w:tc>
      </w:tr>
      <w:tr>
        <w:trPr>
          <w:trHeight w:val="240" w:hRule="atLeast"/>
        </w:trPr>
        <w:tc>
          <w:tcPr>
            <w:tcW w:w="35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Evy Steen</w:t>
            </w:r>
          </w:p>
        </w:tc>
        <w:tc>
          <w:tcPr>
            <w:tcW w:w="55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r>
          </w:p>
        </w:tc>
      </w:tr>
      <w:tr>
        <w:trPr>
          <w:trHeight w:val="240" w:hRule="atLeast"/>
        </w:trPr>
        <w:tc>
          <w:tcPr>
            <w:tcW w:w="35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Mila Gortenmulder</w:t>
            </w:r>
          </w:p>
        </w:tc>
        <w:tc>
          <w:tcPr>
            <w:tcW w:w="55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color w:val="222222"/>
              </w:rPr>
            </w:pPr>
            <w:r>
              <w:rPr>
                <w:rFonts w:eastAsia="Arial" w:cs="Arial" w:ascii="Arial" w:hAnsi="Arial"/>
                <w:color w:val="222222"/>
              </w:rPr>
              <w:t>x</w:t>
            </w:r>
          </w:p>
        </w:tc>
      </w:tr>
      <w:tr>
        <w:trPr>
          <w:trHeight w:val="240" w:hRule="atLeast"/>
        </w:trPr>
        <w:tc>
          <w:tcPr>
            <w:tcW w:w="35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Ines Eddahby</w:t>
            </w:r>
          </w:p>
        </w:tc>
        <w:tc>
          <w:tcPr>
            <w:tcW w:w="55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color w:val="000000"/>
                <w:u w:val="none"/>
              </w:rPr>
            </w:pPr>
            <w:r>
              <w:rPr>
                <w:rFonts w:eastAsia="Arial" w:cs="Arial" w:ascii="Arial" w:hAnsi="Arial"/>
                <w:color w:val="000000"/>
                <w:u w:val="none"/>
              </w:rPr>
              <w:t>x</w:t>
            </w:r>
          </w:p>
        </w:tc>
      </w:tr>
      <w:tr>
        <w:trPr>
          <w:trHeight w:val="240" w:hRule="atLeast"/>
        </w:trPr>
        <w:tc>
          <w:tcPr>
            <w:tcW w:w="35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Marith Grootaert</w:t>
            </w:r>
          </w:p>
        </w:tc>
        <w:tc>
          <w:tcPr>
            <w:tcW w:w="55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x</w:t>
            </w:r>
          </w:p>
        </w:tc>
      </w:tr>
      <w:tr>
        <w:trPr>
          <w:trHeight w:val="240" w:hRule="atLeast"/>
        </w:trPr>
        <w:tc>
          <w:tcPr>
            <w:tcW w:w="35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Liv de Vries</w:t>
            </w:r>
          </w:p>
        </w:tc>
        <w:tc>
          <w:tcPr>
            <w:tcW w:w="55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r>
          </w:p>
        </w:tc>
      </w:tr>
      <w:tr>
        <w:trPr>
          <w:trHeight w:val="240" w:hRule="atLeast"/>
        </w:trPr>
        <w:tc>
          <w:tcPr>
            <w:tcW w:w="35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Lize van Wijk</w:t>
            </w:r>
          </w:p>
        </w:tc>
        <w:tc>
          <w:tcPr>
            <w:tcW w:w="55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x</w:t>
            </w:r>
          </w:p>
        </w:tc>
      </w:tr>
      <w:tr>
        <w:trPr>
          <w:trHeight w:val="240" w:hRule="atLeast"/>
        </w:trPr>
        <w:tc>
          <w:tcPr>
            <w:tcW w:w="35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Fleur van der Wijk</w:t>
            </w:r>
          </w:p>
        </w:tc>
        <w:tc>
          <w:tcPr>
            <w:tcW w:w="55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r>
          </w:p>
        </w:tc>
      </w:tr>
      <w:tr>
        <w:trPr>
          <w:trHeight w:val="240" w:hRule="atLeast"/>
        </w:trPr>
        <w:tc>
          <w:tcPr>
            <w:tcW w:w="35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Ingo Hak</w:t>
            </w:r>
          </w:p>
        </w:tc>
        <w:tc>
          <w:tcPr>
            <w:tcW w:w="55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x</w:t>
            </w:r>
          </w:p>
        </w:tc>
      </w:tr>
      <w:tr>
        <w:trPr>
          <w:trHeight w:val="240" w:hRule="atLeast"/>
        </w:trPr>
        <w:tc>
          <w:tcPr>
            <w:tcW w:w="35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r>
          </w:p>
        </w:tc>
        <w:tc>
          <w:tcPr>
            <w:tcW w:w="55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r>
          </w:p>
        </w:tc>
      </w:tr>
      <w:tr>
        <w:trPr>
          <w:trHeight w:val="240" w:hRule="atLeast"/>
        </w:trPr>
        <w:tc>
          <w:tcPr>
            <w:tcW w:w="35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r>
          </w:p>
        </w:tc>
        <w:tc>
          <w:tcPr>
            <w:tcW w:w="55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r>
          </w:p>
        </w:tc>
      </w:tr>
      <w:tr>
        <w:trPr>
          <w:trHeight w:val="240" w:hRule="atLeast"/>
        </w:trPr>
        <w:tc>
          <w:tcPr>
            <w:tcW w:w="918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eastAsia="Arial" w:cs="Arial"/>
              </w:rPr>
            </w:pPr>
            <w:r>
              <w:rPr>
                <w:rFonts w:eastAsia="Arial" w:cs="Arial" w:ascii="Arial" w:hAnsi="Arial"/>
              </w:rPr>
            </w:r>
          </w:p>
          <w:p>
            <w:pPr>
              <w:pStyle w:val="Normal"/>
              <w:widowControl w:val="false"/>
              <w:spacing w:before="0" w:after="160"/>
              <w:rPr>
                <w:rFonts w:ascii="Arial" w:hAnsi="Arial" w:eastAsia="Arial" w:cs="Arial"/>
              </w:rPr>
            </w:pPr>
            <w:r>
              <w:rPr>
                <w:rFonts w:eastAsia="Arial" w:cs="Arial" w:ascii="Arial" w:hAnsi="Arial"/>
              </w:rPr>
              <w:t xml:space="preserve">Algemeen team e-mailadres: </w:t>
            </w:r>
            <w:hyperlink r:id="rId2">
              <w:r>
                <w:rPr>
                  <w:rFonts w:eastAsia="Arial" w:cs="Arial" w:ascii="Arial" w:hAnsi="Arial"/>
                  <w:color w:val="0563C1"/>
                  <w:u w:val="single"/>
                </w:rPr>
                <w:t>j5@kvatlantis.nl</w:t>
              </w:r>
            </w:hyperlink>
          </w:p>
        </w:tc>
      </w:tr>
    </w:tbl>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b/>
          <w:b/>
          <w:u w:val="single"/>
        </w:rPr>
      </w:pPr>
      <w:r>
        <w:rPr>
          <w:rFonts w:eastAsia="Arial" w:cs="Arial" w:ascii="Arial" w:hAnsi="Arial"/>
          <w:b/>
          <w:u w:val="single"/>
        </w:rPr>
        <w:t>Rijden:</w:t>
      </w:r>
    </w:p>
    <w:p>
      <w:pPr>
        <w:pStyle w:val="Normal"/>
        <w:spacing w:lineRule="auto" w:line="240" w:before="0" w:after="0"/>
        <w:rPr>
          <w:rFonts w:ascii="Arial" w:hAnsi="Arial" w:eastAsia="Arial" w:cs="Arial"/>
        </w:rPr>
      </w:pPr>
      <w:r>
        <w:rPr>
          <w:rFonts w:eastAsia="Arial" w:cs="Arial" w:ascii="Arial" w:hAnsi="Arial"/>
        </w:rPr>
        <w:t xml:space="preserve">In bovenstaand schema kun je zien welke ouders rijden voor de uitwedstrijden. Wanneer een rij-datum niet uitkomt, graag onderling ruilen. Mochten jullie een kostenvergoeding willen declareren, kunnen jullie rijdersbriefjes opvragen via 06-24966961 of </w:t>
      </w:r>
      <w:hyperlink r:id="rId3">
        <w:r>
          <w:rPr>
            <w:rFonts w:eastAsia="Arial" w:cs="Arial" w:ascii="Arial" w:hAnsi="Arial"/>
            <w:color w:val="0563C1"/>
            <w:u w:val="single"/>
          </w:rPr>
          <w:t>wedstrijdsecretariaat.cd.veld@kvatlantis.nl</w:t>
        </w:r>
      </w:hyperlink>
      <w:r>
        <w:rPr>
          <w:rFonts w:eastAsia="Arial" w:cs="Arial" w:ascii="Arial" w:hAnsi="Arial"/>
          <w:color w:val="0563C1"/>
          <w:u w:val="single"/>
        </w:rPr>
        <w:t xml:space="preserve">. </w:t>
      </w:r>
    </w:p>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b/>
          <w:b/>
          <w:u w:val="single"/>
        </w:rPr>
      </w:pPr>
      <w:r>
        <w:rPr>
          <w:rFonts w:eastAsia="Arial" w:cs="Arial" w:ascii="Arial" w:hAnsi="Arial"/>
          <w:b/>
          <w:u w:val="single"/>
        </w:rPr>
        <w:t>Wassen:</w:t>
      </w:r>
    </w:p>
    <w:p>
      <w:pPr>
        <w:pStyle w:val="Normal"/>
        <w:spacing w:lineRule="auto" w:line="240" w:before="0" w:after="0"/>
        <w:rPr>
          <w:rFonts w:ascii="Arial" w:hAnsi="Arial" w:eastAsia="Arial" w:cs="Arial"/>
        </w:rPr>
      </w:pPr>
      <w:r>
        <w:rPr>
          <w:rFonts w:eastAsia="Arial" w:cs="Arial" w:ascii="Arial" w:hAnsi="Arial"/>
        </w:rPr>
        <w:t>De tas met teamshirts wordt wekelijks door een teamlid meegenomen om te wassen. Degene die op de website onder kopje ‘aanvoerder’ staat vermeld is die week aan de beurt. Uiteraard kan dit onderling geruild worden.</w:t>
      </w:r>
    </w:p>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b/>
          <w:b/>
          <w:u w:val="single"/>
        </w:rPr>
      </w:pPr>
      <w:r>
        <w:rPr>
          <w:rFonts w:eastAsia="Arial" w:cs="Arial" w:ascii="Arial" w:hAnsi="Arial"/>
          <w:b/>
          <w:u w:val="single"/>
        </w:rPr>
      </w:r>
    </w:p>
    <w:p>
      <w:pPr>
        <w:pStyle w:val="Normal"/>
        <w:spacing w:lineRule="auto" w:line="240" w:before="0" w:after="0"/>
        <w:rPr>
          <w:rFonts w:ascii="Arial" w:hAnsi="Arial" w:eastAsia="Arial" w:cs="Arial"/>
          <w:b/>
          <w:b/>
          <w:u w:val="single"/>
        </w:rPr>
      </w:pPr>
      <w:r>
        <w:rPr>
          <w:rFonts w:eastAsia="Arial" w:cs="Arial" w:ascii="Arial" w:hAnsi="Arial"/>
          <w:b/>
          <w:u w:val="single"/>
        </w:rPr>
        <w:t>Afmelden:</w:t>
      </w:r>
    </w:p>
    <w:p>
      <w:pPr>
        <w:pStyle w:val="Normal"/>
        <w:spacing w:lineRule="auto" w:line="240" w:before="0" w:after="0"/>
        <w:rPr>
          <w:rFonts w:ascii="Arial" w:hAnsi="Arial" w:eastAsia="Arial" w:cs="Arial"/>
        </w:rPr>
      </w:pPr>
      <w:r>
        <w:rPr>
          <w:rFonts w:eastAsia="Arial" w:cs="Arial" w:ascii="Arial" w:hAnsi="Arial"/>
        </w:rPr>
        <w:t xml:space="preserve">Als het een keer echt niet lukt om bij een wedstrijd aanwezig te zijn, dan graag zo snel mogelijk afmelden bij de trainers én bij mij. Dit kan door te bellen of via WhatsApp, op nummer 06-24966961 (Tessa Boots). Dit kan ook via het e-mailadres </w:t>
      </w:r>
      <w:hyperlink r:id="rId4">
        <w:r>
          <w:rPr>
            <w:rFonts w:eastAsia="Arial" w:cs="Arial" w:ascii="Arial" w:hAnsi="Arial"/>
            <w:color w:val="0563C1"/>
            <w:u w:val="single"/>
          </w:rPr>
          <w:t>wedstrijdsecretariaat.cd.veld@kvatlantis.nl</w:t>
        </w:r>
      </w:hyperlink>
      <w:r>
        <w:rPr>
          <w:rFonts w:eastAsia="Arial" w:cs="Arial" w:ascii="Arial" w:hAnsi="Arial"/>
          <w:color w:val="0563C1"/>
          <w:u w:val="single"/>
        </w:rPr>
        <w:t>.</w:t>
      </w:r>
    </w:p>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b/>
          <w:b/>
          <w:u w:val="single"/>
        </w:rPr>
      </w:pPr>
      <w:r>
        <w:rPr/>
      </w:r>
    </w:p>
    <w:p>
      <w:pPr>
        <w:pStyle w:val="Normal"/>
        <w:spacing w:lineRule="auto" w:line="240" w:before="0" w:after="0"/>
        <w:rPr>
          <w:rFonts w:ascii="Arial" w:hAnsi="Arial" w:eastAsia="Arial" w:cs="Arial"/>
          <w:b/>
          <w:b/>
          <w:u w:val="single"/>
        </w:rPr>
      </w:pPr>
      <w:r>
        <w:rPr>
          <w:rFonts w:eastAsia="Arial" w:cs="Arial" w:ascii="Arial" w:hAnsi="Arial"/>
          <w:b/>
          <w:u w:val="single"/>
        </w:rPr>
        <w:t>Vragen:</w:t>
      </w:r>
    </w:p>
    <w:p>
      <w:pPr>
        <w:pStyle w:val="Normal"/>
        <w:spacing w:lineRule="auto" w:line="240" w:before="0" w:after="0"/>
        <w:rPr>
          <w:rFonts w:ascii="Arial" w:hAnsi="Arial" w:eastAsia="Arial" w:cs="Arial"/>
        </w:rPr>
      </w:pPr>
      <w:r>
        <w:rPr>
          <w:rFonts w:eastAsia="Arial" w:cs="Arial" w:ascii="Arial" w:hAnsi="Arial"/>
        </w:rPr>
        <w:t>Als er dingen zijn die je wilt bespreken waar je niet met de trainers uit kunt komen of als er vragen zijn over de teamindeling of het trainingsschema, kun je contact opnemen met de jeugd technische commissie jtc@kvatlantis.nl .</w:t>
      </w:r>
    </w:p>
    <w:p>
      <w:pPr>
        <w:pStyle w:val="Normal"/>
        <w:spacing w:lineRule="auto" w:line="240" w:before="0" w:after="0"/>
        <w:rPr>
          <w:rFonts w:ascii="Arial" w:hAnsi="Arial" w:eastAsia="Arial" w:cs="Arial"/>
        </w:rPr>
      </w:pPr>
      <w:r>
        <w:rPr>
          <w:rFonts w:eastAsia="Arial" w:cs="Arial" w:ascii="Arial" w:hAnsi="Arial"/>
        </w:rPr>
        <w:t xml:space="preserve"> </w:t>
      </w:r>
    </w:p>
    <w:p>
      <w:pPr>
        <w:pStyle w:val="Normal"/>
        <w:spacing w:lineRule="auto" w:line="240" w:before="0" w:after="0"/>
        <w:rPr>
          <w:rFonts w:ascii="Arial" w:hAnsi="Arial" w:eastAsia="Arial" w:cs="Arial"/>
        </w:rPr>
      </w:pPr>
      <w:r>
        <w:rPr>
          <w:rFonts w:eastAsia="Arial" w:cs="Arial" w:ascii="Arial" w:hAnsi="Arial"/>
        </w:rPr>
        <w:t>Een vertrouwenspersoon behandelt alle gesprekken vertrouwelijk, meer informatie vind je op de ledensite onder bestanden. De telefoonnummers vind je hieronder.</w:t>
      </w:r>
    </w:p>
    <w:tbl>
      <w:tblPr>
        <w:tblStyle w:val="Table2"/>
        <w:tblW w:w="9071" w:type="dxa"/>
        <w:jc w:val="left"/>
        <w:tblInd w:w="0" w:type="dxa"/>
        <w:tblLayout w:type="fixed"/>
        <w:tblCellMar>
          <w:top w:w="0" w:type="dxa"/>
          <w:left w:w="100" w:type="dxa"/>
          <w:bottom w:w="0" w:type="dxa"/>
          <w:right w:w="100" w:type="dxa"/>
        </w:tblCellMar>
        <w:tblLook w:val="0600"/>
      </w:tblPr>
      <w:tblGrid>
        <w:gridCol w:w="2235"/>
        <w:gridCol w:w="1858"/>
        <w:gridCol w:w="3279"/>
        <w:gridCol w:w="1698"/>
      </w:tblGrid>
      <w:tr>
        <w:trPr>
          <w:trHeight w:val="1065" w:hRule="atLeast"/>
        </w:trPr>
        <w:tc>
          <w:tcPr>
            <w:tcW w:w="223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240"/>
              <w:ind w:left="-100" w:hanging="0"/>
              <w:rPr>
                <w:rFonts w:ascii="Arial" w:hAnsi="Arial" w:eastAsia="Arial" w:cs="Arial"/>
              </w:rPr>
            </w:pPr>
            <w:r>
              <w:rPr>
                <w:rFonts w:eastAsia="Arial" w:cs="Arial" w:ascii="Arial" w:hAnsi="Arial"/>
              </w:rPr>
              <w:t>Vertrouwenspersoon</w:t>
            </w:r>
          </w:p>
        </w:tc>
        <w:tc>
          <w:tcPr>
            <w:tcW w:w="1858" w:type="dxa"/>
            <w:tcBorders>
              <w:top w:val="single" w:sz="6" w:space="0" w:color="000000"/>
              <w:bottom w:val="single" w:sz="6" w:space="0" w:color="000000"/>
              <w:right w:val="single" w:sz="6" w:space="0" w:color="000000"/>
            </w:tcBorders>
          </w:tcPr>
          <w:p>
            <w:pPr>
              <w:pStyle w:val="Normal"/>
              <w:widowControl w:val="false"/>
              <w:spacing w:lineRule="auto" w:line="240" w:before="0" w:after="240"/>
              <w:ind w:left="-100" w:hanging="0"/>
              <w:rPr>
                <w:rFonts w:ascii="Arial" w:hAnsi="Arial" w:eastAsia="Arial" w:cs="Arial"/>
              </w:rPr>
            </w:pPr>
            <w:r>
              <w:rPr>
                <w:rFonts w:eastAsia="Arial" w:cs="Arial" w:ascii="Arial" w:hAnsi="Arial"/>
              </w:rPr>
              <w:t>Regina Kuijlenburg</w:t>
            </w:r>
          </w:p>
          <w:p>
            <w:pPr>
              <w:pStyle w:val="Normal"/>
              <w:widowControl w:val="false"/>
              <w:spacing w:lineRule="auto" w:line="240" w:before="0" w:after="240"/>
              <w:ind w:left="-100" w:hanging="0"/>
              <w:rPr>
                <w:rFonts w:ascii="Arial" w:hAnsi="Arial" w:eastAsia="Arial" w:cs="Arial"/>
              </w:rPr>
            </w:pPr>
            <w:r>
              <w:rPr>
                <w:rFonts w:eastAsia="Arial" w:cs="Arial" w:ascii="Arial" w:hAnsi="Arial"/>
              </w:rPr>
              <w:t>Joost Reurings</w:t>
            </w:r>
          </w:p>
        </w:tc>
        <w:tc>
          <w:tcPr>
            <w:tcW w:w="3279" w:type="dxa"/>
            <w:tcBorders>
              <w:top w:val="single" w:sz="6" w:space="0" w:color="000000"/>
              <w:bottom w:val="single" w:sz="6" w:space="0" w:color="000000"/>
              <w:right w:val="single" w:sz="6" w:space="0" w:color="000000"/>
            </w:tcBorders>
          </w:tcPr>
          <w:p>
            <w:pPr>
              <w:pStyle w:val="Normal"/>
              <w:widowControl w:val="false"/>
              <w:spacing w:lineRule="auto" w:line="240" w:before="0" w:after="240"/>
              <w:ind w:left="-100" w:hanging="0"/>
              <w:rPr>
                <w:rFonts w:ascii="Arial" w:hAnsi="Arial" w:eastAsia="Arial" w:cs="Arial"/>
                <w:color w:val="0563C1"/>
                <w:highlight w:val="white"/>
                <w:u w:val="single"/>
              </w:rPr>
            </w:pPr>
            <w:r>
              <w:rPr>
                <w:rFonts w:eastAsia="Arial" w:cs="Arial" w:ascii="Arial" w:hAnsi="Arial"/>
                <w:color w:val="0563C1"/>
                <w:highlight w:val="white"/>
                <w:u w:val="single"/>
              </w:rPr>
              <w:t>regina.kuylenburg@kvatlantis.nl</w:t>
            </w:r>
          </w:p>
          <w:p>
            <w:pPr>
              <w:pStyle w:val="Normal"/>
              <w:widowControl w:val="false"/>
              <w:spacing w:lineRule="auto" w:line="240" w:before="0" w:after="240"/>
              <w:ind w:left="-100" w:hanging="0"/>
              <w:rPr>
                <w:rFonts w:ascii="Arial" w:hAnsi="Arial" w:eastAsia="Arial" w:cs="Arial"/>
                <w:color w:val="0563C1"/>
                <w:highlight w:val="white"/>
                <w:u w:val="single"/>
              </w:rPr>
            </w:pPr>
            <w:r>
              <w:rPr>
                <w:rFonts w:eastAsia="Arial" w:cs="Arial" w:ascii="Arial" w:hAnsi="Arial"/>
                <w:color w:val="0563C1"/>
                <w:highlight w:val="white"/>
                <w:u w:val="single"/>
              </w:rPr>
              <w:t>joost.reurings@kvatlantis.nl</w:t>
            </w:r>
          </w:p>
        </w:tc>
        <w:tc>
          <w:tcPr>
            <w:tcW w:w="1698" w:type="dxa"/>
            <w:tcBorders>
              <w:top w:val="single" w:sz="6" w:space="0" w:color="000000"/>
              <w:bottom w:val="single" w:sz="6" w:space="0" w:color="000000"/>
              <w:right w:val="single" w:sz="6" w:space="0" w:color="000000"/>
            </w:tcBorders>
          </w:tcPr>
          <w:p>
            <w:pPr>
              <w:pStyle w:val="Normal"/>
              <w:widowControl w:val="false"/>
              <w:spacing w:lineRule="auto" w:line="240" w:before="0" w:after="240"/>
              <w:ind w:left="-100" w:hanging="0"/>
              <w:rPr>
                <w:rFonts w:ascii="Arial" w:hAnsi="Arial" w:eastAsia="Arial" w:cs="Arial"/>
              </w:rPr>
            </w:pPr>
            <w:r>
              <w:rPr>
                <w:rFonts w:eastAsia="Arial" w:cs="Arial" w:ascii="Arial" w:hAnsi="Arial"/>
              </w:rPr>
              <w:t>0297 - 241186</w:t>
            </w:r>
          </w:p>
          <w:p>
            <w:pPr>
              <w:pStyle w:val="Normal"/>
              <w:widowControl w:val="false"/>
              <w:spacing w:lineRule="auto" w:line="240" w:before="0" w:after="240"/>
              <w:ind w:left="-100" w:hanging="0"/>
              <w:rPr>
                <w:rFonts w:ascii="Arial" w:hAnsi="Arial" w:eastAsia="Arial" w:cs="Arial"/>
              </w:rPr>
            </w:pPr>
            <w:r>
              <w:rPr>
                <w:rFonts w:eastAsia="Arial" w:cs="Arial" w:ascii="Arial" w:hAnsi="Arial"/>
              </w:rPr>
              <w:t>0297 - 286596</w:t>
            </w:r>
          </w:p>
        </w:tc>
      </w:tr>
    </w:tbl>
    <w:p>
      <w:pPr>
        <w:pStyle w:val="Normal"/>
        <w:spacing w:lineRule="auto" w:line="240" w:before="0" w:after="0"/>
        <w:rPr>
          <w:rFonts w:ascii="Arial" w:hAnsi="Arial" w:eastAsia="Arial" w:cs="Arial"/>
        </w:rPr>
      </w:pPr>
      <w:r>
        <w:rPr/>
      </w:r>
    </w:p>
    <w:sectPr>
      <w:type w:val="nextPage"/>
      <w:pgSz w:w="11906" w:h="16838"/>
      <w:pgMar w:left="1417" w:right="1417" w:gutter="0" w:header="0" w:top="1417" w:footer="0" w:bottom="1417"/>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nl-NL" w:eastAsia="zh-CN" w:bidi="hi-IN"/>
      </w:rPr>
    </w:rPrDefault>
    <w:pPrDefault>
      <w:pPr>
        <w:suppressAutoHyphens w:val="true"/>
      </w:pPr>
    </w:pPrDefault>
  </w:docDefault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nl-NL" w:eastAsia="zh-CN" w:bidi="hi-IN"/>
    </w:rPr>
  </w:style>
  <w:style w:type="paragraph" w:styleId="Kop1">
    <w:name w:val="Heading 1"/>
    <w:basedOn w:val="Normal"/>
    <w:next w:val="Normal"/>
    <w:uiPriority w:val="9"/>
    <w:qFormat/>
    <w:pPr>
      <w:keepNext w:val="true"/>
      <w:keepLines/>
      <w:spacing w:before="480" w:after="120"/>
      <w:outlineLvl w:val="0"/>
    </w:pPr>
    <w:rPr>
      <w:b/>
      <w:sz w:val="48"/>
      <w:szCs w:val="48"/>
    </w:rPr>
  </w:style>
  <w:style w:type="paragraph" w:styleId="Kop2">
    <w:name w:val="Heading 2"/>
    <w:basedOn w:val="Normal"/>
    <w:next w:val="Normal"/>
    <w:uiPriority w:val="9"/>
    <w:semiHidden/>
    <w:unhideWhenUsed/>
    <w:qFormat/>
    <w:pPr>
      <w:keepNext w:val="true"/>
      <w:keepLines/>
      <w:spacing w:before="360" w:after="80"/>
      <w:outlineLvl w:val="1"/>
    </w:pPr>
    <w:rPr>
      <w:b/>
      <w:sz w:val="36"/>
      <w:szCs w:val="36"/>
    </w:rPr>
  </w:style>
  <w:style w:type="paragraph" w:styleId="Kop3">
    <w:name w:val="Heading 3"/>
    <w:basedOn w:val="Normal"/>
    <w:next w:val="Normal"/>
    <w:uiPriority w:val="9"/>
    <w:semiHidden/>
    <w:unhideWhenUsed/>
    <w:qFormat/>
    <w:pPr>
      <w:keepNext w:val="true"/>
      <w:keepLines/>
      <w:spacing w:before="280" w:after="80"/>
      <w:outlineLvl w:val="2"/>
    </w:pPr>
    <w:rPr>
      <w:b/>
      <w:sz w:val="28"/>
      <w:szCs w:val="28"/>
    </w:rPr>
  </w:style>
  <w:style w:type="paragraph" w:styleId="Kop4">
    <w:name w:val="Heading 4"/>
    <w:basedOn w:val="Normal"/>
    <w:next w:val="Normal"/>
    <w:uiPriority w:val="9"/>
    <w:semiHidden/>
    <w:unhideWhenUsed/>
    <w:qFormat/>
    <w:pPr>
      <w:keepNext w:val="true"/>
      <w:keepLines/>
      <w:spacing w:before="240" w:after="40"/>
      <w:outlineLvl w:val="3"/>
    </w:pPr>
    <w:rPr>
      <w:b/>
      <w:sz w:val="24"/>
      <w:szCs w:val="24"/>
    </w:rPr>
  </w:style>
  <w:style w:type="paragraph" w:styleId="Kop5">
    <w:name w:val="Heading 5"/>
    <w:basedOn w:val="Normal"/>
    <w:next w:val="Normal"/>
    <w:uiPriority w:val="9"/>
    <w:semiHidden/>
    <w:unhideWhenUsed/>
    <w:qFormat/>
    <w:pPr>
      <w:keepNext w:val="true"/>
      <w:keepLines/>
      <w:spacing w:before="220" w:after="40"/>
      <w:outlineLvl w:val="4"/>
    </w:pPr>
    <w:rPr>
      <w:b/>
    </w:rPr>
  </w:style>
  <w:style w:type="paragraph" w:styleId="Kop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Internetkoppeling">
    <w:name w:val="Hyperlink"/>
    <w:basedOn w:val="DefaultParagraphFont"/>
    <w:uiPriority w:val="99"/>
    <w:unhideWhenUsed/>
    <w:rsid w:val="005e4e13"/>
    <w:rPr>
      <w:color w:val="0563C1" w:themeColor="hyperlink"/>
      <w:u w:val="single"/>
    </w:rPr>
  </w:style>
  <w:style w:type="character" w:styleId="UnresolvedMention">
    <w:name w:val="Unresolved Mention"/>
    <w:basedOn w:val="DefaultParagraphFont"/>
    <w:uiPriority w:val="99"/>
    <w:semiHidden/>
    <w:unhideWhenUsed/>
    <w:qFormat/>
    <w:rsid w:val="005e4e13"/>
    <w:rPr>
      <w:color w:val="605E5C"/>
      <w:shd w:fill="E1DFDD" w:val="clear"/>
    </w:rPr>
  </w:style>
  <w:style w:type="character" w:styleId="Nummeringssymbolen">
    <w:name w:val="Nummeringssymbolen"/>
    <w:qFormat/>
    <w:rPr/>
  </w:style>
  <w:style w:type="paragraph" w:styleId="Kop">
    <w:name w:val="Kop"/>
    <w:basedOn w:val="Normal"/>
    <w:next w:val="Tekstblok"/>
    <w:qFormat/>
    <w:pPr>
      <w:keepNext w:val="true"/>
      <w:spacing w:before="240" w:after="120"/>
    </w:pPr>
    <w:rPr>
      <w:rFonts w:ascii="Liberation Sans" w:hAnsi="Liberation Sans" w:eastAsia="Microsoft YaHei" w:cs="Arial"/>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Arial"/>
    </w:rPr>
  </w:style>
  <w:style w:type="paragraph" w:styleId="Bijschrift">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LOnormal" w:default="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nl-NL" w:eastAsia="zh-CN" w:bidi="hi-IN"/>
    </w:rPr>
  </w:style>
  <w:style w:type="paragraph" w:styleId="Titel">
    <w:name w:val="Title"/>
    <w:basedOn w:val="Normal"/>
    <w:next w:val="Normal"/>
    <w:uiPriority w:val="10"/>
    <w:qFormat/>
    <w:pPr>
      <w:keepNext w:val="true"/>
      <w:keepLines/>
      <w:spacing w:before="480" w:after="120"/>
    </w:pPr>
    <w:rPr>
      <w:b/>
      <w:sz w:val="72"/>
      <w:szCs w:val="72"/>
    </w:rPr>
  </w:style>
  <w:style w:type="paragraph" w:styleId="Subtitel">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Standaardtabe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styleId="Tabelraster">
    <w:name w:val="Table Grid"/>
    <w:basedOn w:val="Standaardtabel"/>
    <w:uiPriority w:val="39"/>
    <w:rsid w:val="005e4e1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tlantisd1@kvatlantis.nl" TargetMode="External"/><Relationship Id="rId3" Type="http://schemas.openxmlformats.org/officeDocument/2006/relationships/hyperlink" Target="mailto:wedstrijdsecretariaat.cd.veld@kvatlantis.nl" TargetMode="External"/><Relationship Id="rId4" Type="http://schemas.openxmlformats.org/officeDocument/2006/relationships/hyperlink" Target="mailto:wedstrijdsecretariaat.cd.veld@kvatlantis.nl"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EGKGbaad4sinBTMhSuH1y9wm1+Q==">CgMxLjA4AHIhMWoxTjRaWEZaWHM1Wi1LcjNHVnRrYTJ2Nm9hczI3Vl94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48</TotalTime>
  <Application>LibreOffice/7.4.1.2$Windows_X86_64 LibreOffice_project/3c58a8f3a960df8bc8fd77b461821e42c061c5f0</Application>
  <AppVersion>15.0000</AppVersion>
  <Pages>2</Pages>
  <Words>239</Words>
  <Characters>1457</Characters>
  <CharactersWithSpaces>1658</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2024-08-19T06:36:00Z</dcterms:created>
  <dc:creator>Ilse Deurloo</dc:creator>
  <dc:description/>
  <dc:language>nl-NL</dc:language>
  <cp:lastModifiedBy/>
  <dcterms:modified xsi:type="dcterms:W3CDTF">2025-08-18T11:40:48Z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